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7A11" w14:textId="77777777" w:rsidR="003F5E03" w:rsidRDefault="00CD570C">
      <w:pPr>
        <w:tabs>
          <w:tab w:val="left" w:pos="3617"/>
        </w:tabs>
        <w:jc w:val="center"/>
        <w:rPr>
          <w:b/>
          <w:color w:val="C00000"/>
          <w:u w:val="single"/>
        </w:rPr>
      </w:pPr>
      <w:r>
        <w:rPr>
          <w:b/>
          <w:color w:val="C00000"/>
          <w:u w:val="single"/>
        </w:rPr>
        <w:t>Comunicato stampa</w:t>
      </w:r>
    </w:p>
    <w:p w14:paraId="5961AB6D" w14:textId="77777777" w:rsidR="003F5E03" w:rsidRDefault="00CD570C">
      <w:pPr>
        <w:tabs>
          <w:tab w:val="left" w:pos="3617"/>
        </w:tabs>
        <w:spacing w:after="0" w:line="240" w:lineRule="auto"/>
        <w:jc w:val="center"/>
        <w:rPr>
          <w:rFonts w:ascii="Play" w:eastAsia="Play" w:hAnsi="Play" w:cs="Play"/>
          <w:b/>
          <w:color w:val="000000"/>
          <w:sz w:val="24"/>
          <w:szCs w:val="24"/>
        </w:rPr>
      </w:pPr>
      <w:r>
        <w:rPr>
          <w:rFonts w:ascii="Play" w:eastAsia="Play" w:hAnsi="Play" w:cs="Play"/>
          <w:b/>
          <w:color w:val="000000"/>
          <w:sz w:val="24"/>
          <w:szCs w:val="24"/>
        </w:rPr>
        <w:t>SLA: IL MONDO PORTUALE UNITO PER SOSTENERE LA RICERCA SCIENTIFICA DEI CENTRI NEMO</w:t>
      </w:r>
    </w:p>
    <w:p w14:paraId="12FA58DB" w14:textId="77777777" w:rsidR="003F5E03" w:rsidRDefault="00CD570C">
      <w:pPr>
        <w:tabs>
          <w:tab w:val="left" w:pos="3617"/>
        </w:tabs>
        <w:spacing w:after="0" w:line="240" w:lineRule="auto"/>
        <w:jc w:val="center"/>
        <w:rPr>
          <w:rFonts w:ascii="Play" w:eastAsia="Play" w:hAnsi="Play" w:cs="Play"/>
          <w:i/>
          <w:color w:val="000000"/>
          <w:sz w:val="24"/>
          <w:szCs w:val="24"/>
        </w:rPr>
      </w:pPr>
      <w:r>
        <w:rPr>
          <w:rFonts w:ascii="Play" w:eastAsia="Play" w:hAnsi="Play" w:cs="Play"/>
          <w:b/>
          <w:color w:val="000000"/>
          <w:sz w:val="24"/>
          <w:szCs w:val="24"/>
        </w:rPr>
        <w:t xml:space="preserve"> </w:t>
      </w:r>
      <w:r>
        <w:rPr>
          <w:rFonts w:ascii="Play" w:eastAsia="Play" w:hAnsi="Play" w:cs="Play"/>
          <w:i/>
          <w:color w:val="000000"/>
          <w:sz w:val="24"/>
          <w:szCs w:val="24"/>
        </w:rPr>
        <w:t>La serata di beneficenza “Porti di speranza”: un messaggio di alleanza e responsabilità per la comunità</w:t>
      </w:r>
    </w:p>
    <w:p w14:paraId="292F7E62" w14:textId="77777777" w:rsidR="003F5E03" w:rsidRDefault="003F5E03">
      <w:pPr>
        <w:jc w:val="both"/>
        <w:rPr>
          <w:rFonts w:ascii="Play" w:eastAsia="Play" w:hAnsi="Play" w:cs="Play"/>
          <w:i/>
          <w:color w:val="000000"/>
          <w:sz w:val="2"/>
          <w:szCs w:val="2"/>
        </w:rPr>
      </w:pPr>
    </w:p>
    <w:p w14:paraId="1E10519E" w14:textId="77777777" w:rsidR="003F5E03" w:rsidRDefault="003F5E03">
      <w:pPr>
        <w:spacing w:after="0" w:line="240" w:lineRule="auto"/>
        <w:jc w:val="both"/>
        <w:rPr>
          <w:rFonts w:ascii="Play" w:eastAsia="Play" w:hAnsi="Play" w:cs="Play"/>
          <w:i/>
          <w:color w:val="000000"/>
        </w:rPr>
      </w:pPr>
    </w:p>
    <w:p w14:paraId="7317CFF8" w14:textId="77777777" w:rsidR="003F5E03" w:rsidRDefault="00CD570C">
      <w:pPr>
        <w:spacing w:after="0" w:line="240" w:lineRule="auto"/>
        <w:jc w:val="both"/>
        <w:rPr>
          <w:rFonts w:ascii="Play" w:eastAsia="Play" w:hAnsi="Play" w:cs="Play"/>
          <w:color w:val="000000"/>
        </w:rPr>
      </w:pPr>
      <w:r>
        <w:rPr>
          <w:rFonts w:ascii="Play" w:eastAsia="Play" w:hAnsi="Play" w:cs="Play"/>
          <w:i/>
          <w:color w:val="000000"/>
        </w:rPr>
        <w:t>Roma, 9 luglio 2025</w:t>
      </w:r>
      <w:r>
        <w:rPr>
          <w:rFonts w:ascii="Play" w:eastAsia="Play" w:hAnsi="Play" w:cs="Play"/>
          <w:color w:val="000000"/>
        </w:rPr>
        <w:t xml:space="preserve"> - Come il porto è da sempre luogo di approdo e protezione per chi affronta il mare, così la serata di gala </w:t>
      </w:r>
      <w:r>
        <w:rPr>
          <w:rFonts w:ascii="Play" w:eastAsia="Play" w:hAnsi="Play" w:cs="Play"/>
          <w:i/>
          <w:color w:val="000000"/>
        </w:rPr>
        <w:t>“Porti di Speranza. Uniport &amp; Friends”</w:t>
      </w:r>
      <w:r>
        <w:rPr>
          <w:rFonts w:ascii="Play" w:eastAsia="Play" w:hAnsi="Play" w:cs="Play"/>
          <w:color w:val="000000"/>
        </w:rPr>
        <w:t xml:space="preserve"> ha voluto essere un segno concreto di solidarietà per chi vive ogni giorno la sfida della Sla. Promossa ieri, martedì 8 luglio, da </w:t>
      </w:r>
      <w:r>
        <w:rPr>
          <w:rFonts w:ascii="Play" w:eastAsia="Play" w:hAnsi="Play" w:cs="Play"/>
          <w:b/>
          <w:color w:val="000000"/>
        </w:rPr>
        <w:t>Uniport</w:t>
      </w:r>
      <w:r>
        <w:rPr>
          <w:rFonts w:ascii="Play" w:eastAsia="Play" w:hAnsi="Play" w:cs="Play"/>
          <w:color w:val="000000"/>
        </w:rPr>
        <w:t xml:space="preserve"> - l’associazione nazionale dei terminalisti e delle imprese portuali - l’iniziativa si è svolta nella prestigiosa cornice del Circolo Ufficiali della Marina Militare “Caio Duilio” di Roma, </w:t>
      </w:r>
      <w:r>
        <w:rPr>
          <w:rFonts w:ascii="Play" w:eastAsia="Play" w:hAnsi="Play" w:cs="Play"/>
          <w:b/>
          <w:color w:val="000000"/>
        </w:rPr>
        <w:t>a sostegno dei</w:t>
      </w:r>
      <w:r>
        <w:rPr>
          <w:rFonts w:ascii="Play" w:eastAsia="Play" w:hAnsi="Play" w:cs="Play"/>
          <w:color w:val="000000"/>
        </w:rPr>
        <w:t xml:space="preserve"> </w:t>
      </w:r>
      <w:r>
        <w:rPr>
          <w:rFonts w:ascii="Play" w:eastAsia="Play" w:hAnsi="Play" w:cs="Play"/>
          <w:b/>
          <w:color w:val="000000"/>
        </w:rPr>
        <w:t xml:space="preserve">Centri Clinici </w:t>
      </w:r>
      <w:proofErr w:type="spellStart"/>
      <w:r>
        <w:rPr>
          <w:rFonts w:ascii="Play" w:eastAsia="Play" w:hAnsi="Play" w:cs="Play"/>
          <w:b/>
          <w:color w:val="000000"/>
        </w:rPr>
        <w:t>NeMO</w:t>
      </w:r>
      <w:proofErr w:type="spellEnd"/>
      <w:r>
        <w:rPr>
          <w:rFonts w:ascii="Play" w:eastAsia="Play" w:hAnsi="Play" w:cs="Play"/>
          <w:color w:val="000000"/>
        </w:rPr>
        <w:t xml:space="preserve">, il network nazionale punto di riferimento per la cura e la ricerca sulla SLA e le malattie neuromuscolari. Con il patrocinio di </w:t>
      </w:r>
      <w:r>
        <w:rPr>
          <w:rFonts w:ascii="Play" w:eastAsia="Play" w:hAnsi="Play" w:cs="Play"/>
          <w:b/>
          <w:color w:val="000000"/>
        </w:rPr>
        <w:t>AISLA,</w:t>
      </w:r>
      <w:r>
        <w:rPr>
          <w:rFonts w:ascii="Play" w:eastAsia="Play" w:hAnsi="Play" w:cs="Play"/>
          <w:color w:val="000000"/>
        </w:rPr>
        <w:t xml:space="preserve"> l’Associazione Italiana Sclerosi Laterale Amiotrofica, l’evento ha visto la partecipazione delle istituzioni nazionali, insieme a soci, ospiti e amici, uniti dall’intento comune di contribuire a cambiare la rotta di una patologia neurodegenerativa grave, per la quale ancora non esiste una cura risolutiva.</w:t>
      </w:r>
    </w:p>
    <w:p w14:paraId="7392586C" w14:textId="77777777" w:rsidR="003F5E03" w:rsidRDefault="003F5E03">
      <w:pPr>
        <w:spacing w:after="0" w:line="240" w:lineRule="auto"/>
        <w:jc w:val="both"/>
        <w:rPr>
          <w:rFonts w:ascii="Play" w:eastAsia="Play" w:hAnsi="Play" w:cs="Play"/>
          <w:color w:val="000000"/>
          <w:sz w:val="14"/>
          <w:szCs w:val="14"/>
        </w:rPr>
      </w:pPr>
    </w:p>
    <w:p w14:paraId="13E4690F" w14:textId="0F87DC34" w:rsidR="003F5E03" w:rsidRDefault="00CD570C">
      <w:pPr>
        <w:spacing w:after="0" w:line="240" w:lineRule="auto"/>
        <w:jc w:val="both"/>
        <w:rPr>
          <w:rFonts w:ascii="Play" w:eastAsia="Play" w:hAnsi="Play" w:cs="Play"/>
          <w:i/>
        </w:rPr>
      </w:pPr>
      <w:bookmarkStart w:id="0" w:name="_heading=h.yxmbvz8p9v5h" w:colFirst="0" w:colLast="0"/>
      <w:bookmarkEnd w:id="0"/>
      <w:r>
        <w:rPr>
          <w:rFonts w:ascii="Play" w:eastAsia="Play" w:hAnsi="Play" w:cs="Play"/>
          <w:color w:val="000000"/>
        </w:rPr>
        <w:t xml:space="preserve">Alla presenza del </w:t>
      </w:r>
      <w:r>
        <w:rPr>
          <w:rFonts w:ascii="Play" w:eastAsia="Play" w:hAnsi="Play" w:cs="Play"/>
          <w:b/>
          <w:color w:val="000000"/>
        </w:rPr>
        <w:t>Ministro della Salute, On. Orazio Schillaci</w:t>
      </w:r>
      <w:r>
        <w:rPr>
          <w:rFonts w:ascii="Play" w:eastAsia="Play" w:hAnsi="Play" w:cs="Play"/>
          <w:color w:val="000000"/>
        </w:rPr>
        <w:t xml:space="preserve">, l’iniziativa ha unito impegno sociale e sapere scientifico, ponendo al centro il valore dell’alleanza tra istituzioni, imprese e cittadini nel far fronte alla sfida di garantire il diritto alla cura per tutti. Sullo sfondo, la metafora del mare e le sue traiettorie, a raccontare la complessità e insieme la forza della vita: </w:t>
      </w:r>
      <w:r w:rsidR="00897812" w:rsidRPr="00897812">
        <w:rPr>
          <w:rFonts w:ascii="Play" w:eastAsia="Play" w:hAnsi="Play" w:cs="Play"/>
          <w:color w:val="000000"/>
        </w:rPr>
        <w:t>“</w:t>
      </w:r>
      <w:r w:rsidR="00897812" w:rsidRPr="00897812">
        <w:rPr>
          <w:rFonts w:ascii="Play" w:eastAsia="Play" w:hAnsi="Play" w:cs="Play"/>
          <w:i/>
          <w:iCs/>
          <w:color w:val="000000"/>
        </w:rPr>
        <w:t>Questa iniziativa di beneficenza e di sensibilizzazione dimostra come mondi diversi possano unirsi su un tema rilevante come quello della salute e in particolare a sostegno della ricerca per una malattia rara come la Sla. Per questo ringrazio Uniport per aver voluto questa serata e i Centri Clinici Nemo e AISLA per l’impegno costante al fianco dei malati di Sla. Le malattie rare sono al centro dell’attenzione del Ministero della Salute nella consapevolezza che occorre il massimo sforzo per garantire a tutti l’accesso a nuove cure e terapie e a una qualità di vita migliore</w:t>
      </w:r>
      <w:r w:rsidR="00897812" w:rsidRPr="00897812">
        <w:rPr>
          <w:rFonts w:ascii="Play" w:eastAsia="Play" w:hAnsi="Play" w:cs="Play"/>
          <w:color w:val="000000"/>
        </w:rPr>
        <w:t>”.</w:t>
      </w:r>
      <w:bookmarkStart w:id="1" w:name="_heading=h.u0o1fpvavzmu" w:colFirst="0" w:colLast="0"/>
      <w:bookmarkEnd w:id="1"/>
    </w:p>
    <w:p w14:paraId="3C9F2676" w14:textId="77777777" w:rsidR="003F5E03" w:rsidRDefault="003F5E03">
      <w:pPr>
        <w:spacing w:after="0" w:line="240" w:lineRule="auto"/>
        <w:jc w:val="both"/>
        <w:rPr>
          <w:rFonts w:ascii="Play" w:eastAsia="Play" w:hAnsi="Play" w:cs="Play"/>
        </w:rPr>
      </w:pPr>
    </w:p>
    <w:p w14:paraId="6F978DBE" w14:textId="0D6CEFBE" w:rsidR="003F5E03" w:rsidRDefault="00CD570C">
      <w:pPr>
        <w:spacing w:after="0" w:line="240" w:lineRule="auto"/>
        <w:jc w:val="both"/>
        <w:rPr>
          <w:rFonts w:ascii="Play" w:eastAsia="Play" w:hAnsi="Play" w:cs="Play"/>
          <w:i/>
        </w:rPr>
      </w:pPr>
      <w:r>
        <w:rPr>
          <w:rFonts w:ascii="Play" w:eastAsia="Play" w:hAnsi="Play" w:cs="Play"/>
        </w:rPr>
        <w:t xml:space="preserve">Con la partecipazione di 120 ospiti, </w:t>
      </w:r>
      <w:r w:rsidRPr="00897812">
        <w:rPr>
          <w:rFonts w:ascii="Play" w:eastAsia="Play" w:hAnsi="Play" w:cs="Play"/>
        </w:rPr>
        <w:t xml:space="preserve">accolti da </w:t>
      </w:r>
      <w:r w:rsidRPr="00897812">
        <w:rPr>
          <w:rFonts w:ascii="Play" w:eastAsia="Play" w:hAnsi="Play" w:cs="Play"/>
          <w:b/>
        </w:rPr>
        <w:t>Maria Grazia Cucinotta</w:t>
      </w:r>
      <w:r w:rsidRPr="00897812">
        <w:rPr>
          <w:rFonts w:ascii="Play" w:eastAsia="Play" w:hAnsi="Play" w:cs="Play"/>
        </w:rPr>
        <w:t>, madrina della serata e da anni vicina alla comunità neuromuscolare, l’evento si inserisce nella campagna di solidarietà</w:t>
      </w:r>
      <w:r>
        <w:rPr>
          <w:rFonts w:ascii="Play" w:eastAsia="Play" w:hAnsi="Play" w:cs="Play"/>
        </w:rPr>
        <w:t xml:space="preserve"> promossa da Uniport a sostegno della ricerca scientifica sulla malattia dei Centri </w:t>
      </w:r>
      <w:proofErr w:type="spellStart"/>
      <w:r>
        <w:rPr>
          <w:rFonts w:ascii="Play" w:eastAsia="Play" w:hAnsi="Play" w:cs="Play"/>
        </w:rPr>
        <w:t>NeMO</w:t>
      </w:r>
      <w:proofErr w:type="spellEnd"/>
      <w:r>
        <w:rPr>
          <w:rFonts w:ascii="Play" w:eastAsia="Play" w:hAnsi="Play" w:cs="Play"/>
        </w:rPr>
        <w:t xml:space="preserve">, come ha spiegato il presidente dell’Associazione, </w:t>
      </w:r>
      <w:r>
        <w:rPr>
          <w:b/>
        </w:rPr>
        <w:t xml:space="preserve">Pasquale </w:t>
      </w:r>
      <w:r w:rsidRPr="001D25F9">
        <w:rPr>
          <w:b/>
        </w:rPr>
        <w:t>Legora De Feo</w:t>
      </w:r>
      <w:r w:rsidRPr="001D25F9">
        <w:t xml:space="preserve">: </w:t>
      </w:r>
      <w:r w:rsidRPr="001D25F9">
        <w:rPr>
          <w:rFonts w:ascii="Play" w:eastAsia="Play" w:hAnsi="Play" w:cs="Play"/>
          <w:i/>
        </w:rPr>
        <w:t xml:space="preserve">“Quando il nostro associato Francesco Lorenzini, già  tesoriere di Uniport , ci ha fatto conoscere la realtà dei Centri </w:t>
      </w:r>
      <w:proofErr w:type="spellStart"/>
      <w:r w:rsidRPr="001D25F9">
        <w:rPr>
          <w:rFonts w:ascii="Play" w:eastAsia="Play" w:hAnsi="Play" w:cs="Play"/>
          <w:i/>
        </w:rPr>
        <w:t>NeMO</w:t>
      </w:r>
      <w:proofErr w:type="spellEnd"/>
      <w:r w:rsidRPr="001D25F9">
        <w:rPr>
          <w:rFonts w:ascii="Play" w:eastAsia="Play" w:hAnsi="Play" w:cs="Play"/>
          <w:i/>
        </w:rPr>
        <w:t xml:space="preserve"> e proposto di sostenere la ricerca sulla Sla attraverso una raccolta fondi condivisa, abbiamo risposto con entusiasmo e senso di responsabilità. Abbiamo scelto di unire le forze coinvolgendo chi, come noi, condivide l’appartenenza a questo affascinante mondo, tanto importante per il nostro Paese quanto a volte poco conosciuto. Desidero pertanto rivolgere un sincero ringraziamento per il loro contributo alle imprese associate e ai “Friends” di questa iniziativa ossia le </w:t>
      </w:r>
      <w:r w:rsidRPr="0041519F">
        <w:rPr>
          <w:rFonts w:ascii="Play" w:eastAsia="Play" w:hAnsi="Play" w:cs="Play"/>
          <w:i/>
        </w:rPr>
        <w:t>numerose associazioni del cluster marittimo e portuale presenti qui oggi e non solo. Come testimonia la sala gremita e l’apporto dei tanti che, pur non potendo esserci, hanno voluto lasciare una testimonianza tangibile del proprio contributo, la risposta da parte cluster è stata pronta e all’insegna della solidarietà verso coloro che soffrono. Un ringraziamento speciale va anche al mondo delle Istituzioni che non ha voluto far mancare il proprio sostegno, con le prestigiose presenze del Ministro Orazio Schillaci e dei Sottosegretari di Stato presso il Ministero per le Infrastrutture e i Trasporti, Tullio Ferrante e Antonio Iannone, del Presidente della Commissione Trasporti della Camera, Salvatore Deidda</w:t>
      </w:r>
      <w:r w:rsidR="00674D5C" w:rsidRPr="0041519F">
        <w:rPr>
          <w:rFonts w:ascii="Play" w:eastAsia="Play" w:hAnsi="Play" w:cs="Play"/>
          <w:i/>
        </w:rPr>
        <w:t>,</w:t>
      </w:r>
      <w:r w:rsidRPr="0041519F">
        <w:rPr>
          <w:rFonts w:ascii="Play" w:eastAsia="Play" w:hAnsi="Play" w:cs="Play"/>
          <w:i/>
        </w:rPr>
        <w:t xml:space="preserve"> dei molti esponenti di Camera e Senato</w:t>
      </w:r>
      <w:r w:rsidR="001D53AC" w:rsidRPr="0041519F">
        <w:rPr>
          <w:rFonts w:ascii="Play" w:eastAsia="Play" w:hAnsi="Play" w:cs="Play"/>
          <w:i/>
        </w:rPr>
        <w:t>,</w:t>
      </w:r>
      <w:r w:rsidRPr="0041519F">
        <w:rPr>
          <w:rFonts w:ascii="Play" w:eastAsia="Play" w:hAnsi="Play" w:cs="Play"/>
          <w:i/>
        </w:rPr>
        <w:t xml:space="preserve"> sia della maggioranza che dell’opposizione</w:t>
      </w:r>
      <w:r w:rsidR="00B62F52">
        <w:rPr>
          <w:rFonts w:ascii="Play" w:eastAsia="Play" w:hAnsi="Play" w:cs="Play"/>
          <w:i/>
        </w:rPr>
        <w:t>”.</w:t>
      </w:r>
    </w:p>
    <w:p w14:paraId="3AF81DC7" w14:textId="77777777" w:rsidR="00651520" w:rsidRPr="00651520" w:rsidRDefault="00651520">
      <w:pPr>
        <w:spacing w:after="0" w:line="240" w:lineRule="auto"/>
        <w:jc w:val="both"/>
        <w:rPr>
          <w:rFonts w:ascii="Play" w:eastAsia="Play" w:hAnsi="Play" w:cs="Play"/>
          <w:iCs/>
        </w:rPr>
      </w:pPr>
    </w:p>
    <w:p w14:paraId="6B04BA06" w14:textId="7D38D3D0" w:rsidR="00651520" w:rsidRPr="00651520" w:rsidRDefault="00651520">
      <w:pPr>
        <w:spacing w:after="0" w:line="240" w:lineRule="auto"/>
        <w:jc w:val="both"/>
        <w:rPr>
          <w:rFonts w:ascii="Play" w:eastAsia="Play" w:hAnsi="Play" w:cs="Play"/>
          <w:iCs/>
        </w:rPr>
      </w:pPr>
      <w:r w:rsidRPr="00D41556">
        <w:rPr>
          <w:rFonts w:ascii="Play" w:eastAsia="Play" w:hAnsi="Play" w:cs="Play"/>
          <w:iCs/>
        </w:rPr>
        <w:t>Tra i presenti anche l’Amm</w:t>
      </w:r>
      <w:r w:rsidR="00B62F52" w:rsidRPr="00D41556">
        <w:rPr>
          <w:rFonts w:ascii="Play" w:eastAsia="Play" w:hAnsi="Play" w:cs="Play"/>
          <w:iCs/>
        </w:rPr>
        <w:t>iraglio di Squadra</w:t>
      </w:r>
      <w:r w:rsidRPr="00D41556">
        <w:rPr>
          <w:rFonts w:ascii="Play" w:eastAsia="Play" w:hAnsi="Play" w:cs="Play"/>
          <w:iCs/>
        </w:rPr>
        <w:t xml:space="preserve"> Aurelio De Carolis intervenuto per un breve saluto in rappresentanza della Marina Militare e il Comandante di Vascello </w:t>
      </w:r>
      <w:r w:rsidR="00B62F52" w:rsidRPr="00D41556">
        <w:rPr>
          <w:rFonts w:ascii="Play" w:eastAsia="Play" w:hAnsi="Play" w:cs="Play"/>
          <w:iCs/>
        </w:rPr>
        <w:t xml:space="preserve">della Guardia Costiera </w:t>
      </w:r>
      <w:r w:rsidRPr="00D41556">
        <w:rPr>
          <w:rFonts w:ascii="Play" w:eastAsia="Play" w:hAnsi="Play" w:cs="Play"/>
          <w:iCs/>
        </w:rPr>
        <w:t>Giuseppe Strano.</w:t>
      </w:r>
    </w:p>
    <w:p w14:paraId="7D992045" w14:textId="77777777" w:rsidR="0041519F" w:rsidRPr="0041519F" w:rsidRDefault="0041519F">
      <w:pPr>
        <w:spacing w:after="0" w:line="240" w:lineRule="auto"/>
        <w:jc w:val="both"/>
        <w:rPr>
          <w:rFonts w:ascii="Play" w:eastAsia="Play" w:hAnsi="Play" w:cs="Play"/>
          <w:i/>
        </w:rPr>
      </w:pPr>
    </w:p>
    <w:p w14:paraId="2425A291" w14:textId="7BD09EE7" w:rsidR="003F5E03" w:rsidRDefault="00CD570C">
      <w:pPr>
        <w:spacing w:after="0" w:line="240" w:lineRule="auto"/>
        <w:jc w:val="both"/>
        <w:rPr>
          <w:rFonts w:ascii="Play" w:eastAsia="Play" w:hAnsi="Play" w:cs="Play"/>
          <w:i/>
          <w:color w:val="000000"/>
        </w:rPr>
      </w:pPr>
      <w:r>
        <w:rPr>
          <w:rFonts w:ascii="Play" w:eastAsia="Play" w:hAnsi="Play" w:cs="Play"/>
        </w:rPr>
        <w:t>Ispiratore della serata</w:t>
      </w:r>
      <w:r w:rsidR="00D41556">
        <w:rPr>
          <w:rFonts w:ascii="Play" w:eastAsia="Play" w:hAnsi="Play" w:cs="Play"/>
        </w:rPr>
        <w:t xml:space="preserve"> </w:t>
      </w:r>
      <w:r>
        <w:rPr>
          <w:rFonts w:ascii="Play" w:eastAsia="Play" w:hAnsi="Play" w:cs="Play"/>
        </w:rPr>
        <w:t xml:space="preserve">è </w:t>
      </w:r>
      <w:r>
        <w:rPr>
          <w:rFonts w:ascii="Play" w:eastAsia="Play" w:hAnsi="Play" w:cs="Play"/>
          <w:b/>
        </w:rPr>
        <w:t>Francesco Lorenzini</w:t>
      </w:r>
      <w:r>
        <w:rPr>
          <w:rFonts w:ascii="Play" w:eastAsia="Play" w:hAnsi="Play" w:cs="Play"/>
        </w:rPr>
        <w:t xml:space="preserve">, il cui valore è stato riconosciuto pubblicamente con la consegna di una targa da parte di Uniport. La sua esperienza con la Sla è diventata generatrice di una rete di solidarietà che oggi si traduce in speranza concreta. Dopo </w:t>
      </w:r>
      <w:r>
        <w:rPr>
          <w:rFonts w:ascii="Play" w:eastAsia="Play" w:hAnsi="Play" w:cs="Play"/>
          <w:color w:val="000000"/>
        </w:rPr>
        <w:t xml:space="preserve">la diagnosi nel 2023, da paziente del Centro </w:t>
      </w:r>
      <w:proofErr w:type="spellStart"/>
      <w:r>
        <w:rPr>
          <w:rFonts w:ascii="Play" w:eastAsia="Play" w:hAnsi="Play" w:cs="Play"/>
          <w:color w:val="000000"/>
        </w:rPr>
        <w:t>NeMO</w:t>
      </w:r>
      <w:proofErr w:type="spellEnd"/>
      <w:r>
        <w:rPr>
          <w:rFonts w:ascii="Play" w:eastAsia="Play" w:hAnsi="Play" w:cs="Play"/>
          <w:color w:val="000000"/>
        </w:rPr>
        <w:t xml:space="preserve"> di Milano e socio AISLA, Francesco ha scelto di mettere al servizio della cura e della ricerca, energia, creatività e rete professionale. Nel suo unire mondi e costruire legami si racchiude tutto il senso dell’evento. </w:t>
      </w:r>
      <w:r w:rsidRPr="001D25F9">
        <w:rPr>
          <w:rFonts w:ascii="Play" w:eastAsia="Play" w:hAnsi="Play" w:cs="Play"/>
          <w:color w:val="000000"/>
        </w:rPr>
        <w:t xml:space="preserve">Un messaggio, il suo, che ha affidato direttamente agli ospiti, attraverso un toccante saluto digitato con il puntatore oculare sul comunicatore: </w:t>
      </w:r>
      <w:r w:rsidRPr="001D25F9">
        <w:rPr>
          <w:rFonts w:ascii="Play" w:eastAsia="Play" w:hAnsi="Play" w:cs="Play"/>
          <w:i/>
          <w:color w:val="000000"/>
        </w:rPr>
        <w:t xml:space="preserve">“La SLA è una malattia rara che oggi non ha ancora una cura, per questo la ricerca è la nostra possibilità concreta di cambiarne la sua storia. È la nostra ancora, la nostra rotta, la speranza che tutti possiamo costruire insieme, perché nessuno debba sentirsi solo di fronte alla diagnosi. </w:t>
      </w:r>
      <w:r w:rsidRPr="001D25F9">
        <w:rPr>
          <w:rFonts w:ascii="Play" w:eastAsia="Play" w:hAnsi="Play" w:cs="Play"/>
          <w:i/>
          <w:color w:val="000000"/>
        </w:rPr>
        <w:lastRenderedPageBreak/>
        <w:t>Io mi ritengo fortunato perché, grazie ai Centri</w:t>
      </w:r>
      <w:r>
        <w:rPr>
          <w:rFonts w:ascii="Play" w:eastAsia="Play" w:hAnsi="Play" w:cs="Play"/>
          <w:i/>
          <w:color w:val="000000"/>
        </w:rPr>
        <w:t xml:space="preserve"> </w:t>
      </w:r>
      <w:proofErr w:type="spellStart"/>
      <w:r>
        <w:rPr>
          <w:rFonts w:ascii="Play" w:eastAsia="Play" w:hAnsi="Play" w:cs="Play"/>
          <w:i/>
          <w:color w:val="000000"/>
        </w:rPr>
        <w:t>NeMO</w:t>
      </w:r>
      <w:proofErr w:type="spellEnd"/>
      <w:r>
        <w:rPr>
          <w:rFonts w:ascii="Play" w:eastAsia="Play" w:hAnsi="Play" w:cs="Play"/>
          <w:i/>
          <w:color w:val="000000"/>
        </w:rPr>
        <w:t xml:space="preserve"> e ad AISLA, mi sono sentito accolto prima di tutto come persona e, quando un giorno si troverà la cura, mi piace pensare che un piccolo frammento di quel risultato sia anche merito di questa serata, di chi ha scelto di esserci, di chi ha creduto e ha teso la mano alla speranza insieme a me”.</w:t>
      </w:r>
    </w:p>
    <w:p w14:paraId="52DA67EC" w14:textId="77777777" w:rsidR="003F5E03" w:rsidRDefault="00CD570C">
      <w:pPr>
        <w:spacing w:after="0" w:line="240" w:lineRule="auto"/>
        <w:jc w:val="both"/>
        <w:rPr>
          <w:rFonts w:ascii="Play" w:eastAsia="Play" w:hAnsi="Play" w:cs="Play"/>
          <w:color w:val="000000"/>
          <w:sz w:val="14"/>
          <w:szCs w:val="14"/>
        </w:rPr>
      </w:pPr>
      <w:r>
        <w:rPr>
          <w:rFonts w:ascii="Play" w:eastAsia="Play" w:hAnsi="Play" w:cs="Play"/>
          <w:color w:val="000000"/>
        </w:rPr>
        <w:t xml:space="preserve">  </w:t>
      </w:r>
    </w:p>
    <w:p w14:paraId="1FD19B02" w14:textId="77777777" w:rsidR="003F5E03" w:rsidRDefault="00CD570C">
      <w:pPr>
        <w:spacing w:after="0" w:line="240" w:lineRule="auto"/>
        <w:jc w:val="both"/>
        <w:rPr>
          <w:rFonts w:ascii="Play" w:eastAsia="Play" w:hAnsi="Play" w:cs="Play"/>
          <w:i/>
          <w:color w:val="000000"/>
        </w:rPr>
      </w:pPr>
      <w:r>
        <w:rPr>
          <w:rFonts w:ascii="Play" w:eastAsia="Play" w:hAnsi="Play" w:cs="Play"/>
          <w:color w:val="000000"/>
        </w:rPr>
        <w:t xml:space="preserve">Parole che uniscono e che esortano a continuare con impegno e responsabilità, come ha sottolineato </w:t>
      </w:r>
      <w:r>
        <w:rPr>
          <w:rFonts w:ascii="Play" w:eastAsia="Play" w:hAnsi="Play" w:cs="Play"/>
          <w:b/>
          <w:color w:val="000000"/>
        </w:rPr>
        <w:t xml:space="preserve">Alberto Fontana, segretario dei Centri Clinici </w:t>
      </w:r>
      <w:proofErr w:type="spellStart"/>
      <w:r>
        <w:rPr>
          <w:rFonts w:ascii="Play" w:eastAsia="Play" w:hAnsi="Play" w:cs="Play"/>
          <w:b/>
          <w:color w:val="000000"/>
        </w:rPr>
        <w:t>NeMO</w:t>
      </w:r>
      <w:proofErr w:type="spellEnd"/>
      <w:r>
        <w:rPr>
          <w:rFonts w:ascii="Play" w:eastAsia="Play" w:hAnsi="Play" w:cs="Play"/>
          <w:b/>
          <w:color w:val="000000"/>
        </w:rPr>
        <w:t xml:space="preserve">, </w:t>
      </w:r>
      <w:r>
        <w:rPr>
          <w:rFonts w:ascii="Play" w:eastAsia="Play" w:hAnsi="Play" w:cs="Play"/>
          <w:color w:val="000000"/>
        </w:rPr>
        <w:t>nel suo ringraziamento ai promotori: “</w:t>
      </w:r>
      <w:r>
        <w:rPr>
          <w:rFonts w:ascii="Play" w:eastAsia="Play" w:hAnsi="Play" w:cs="Play"/>
          <w:i/>
          <w:color w:val="000000"/>
        </w:rPr>
        <w:t xml:space="preserve">Questa serata nasce dallo spirito di alleanza. Quella che unisce indissolubilmente chi affronta il mare, come i nodi marinari, che salvano, che danno fiducia. La medesima alleanza, tra comunità dei pazienti, istituzioni e clinici che, quasi vent’anni fa ha dato vita ai Centri </w:t>
      </w:r>
      <w:proofErr w:type="spellStart"/>
      <w:r>
        <w:rPr>
          <w:rFonts w:ascii="Play" w:eastAsia="Play" w:hAnsi="Play" w:cs="Play"/>
          <w:i/>
          <w:color w:val="000000"/>
        </w:rPr>
        <w:t>NeMO</w:t>
      </w:r>
      <w:proofErr w:type="spellEnd"/>
      <w:r>
        <w:rPr>
          <w:rFonts w:ascii="Play" w:eastAsia="Play" w:hAnsi="Play" w:cs="Play"/>
          <w:i/>
          <w:color w:val="000000"/>
        </w:rPr>
        <w:t xml:space="preserve"> e che oggi ci permette di continuare nel nostro impegno, insieme a nuovi compagni di viaggio. Grazie a Francesco per averci ricordato, ancora una volta, che insieme possiamo continuare a dare risposte di cura alle famiglie che affrontano la malattia e continuare a cercare ciò che ancora non conosciamo”.     </w:t>
      </w:r>
    </w:p>
    <w:p w14:paraId="47346023" w14:textId="77777777" w:rsidR="003F5E03" w:rsidRDefault="003F5E03">
      <w:pPr>
        <w:spacing w:after="0" w:line="240" w:lineRule="auto"/>
        <w:jc w:val="both"/>
        <w:rPr>
          <w:rFonts w:ascii="Play" w:eastAsia="Play" w:hAnsi="Play" w:cs="Play"/>
          <w:color w:val="000000"/>
          <w:sz w:val="14"/>
          <w:szCs w:val="14"/>
        </w:rPr>
      </w:pPr>
    </w:p>
    <w:p w14:paraId="3F58F256" w14:textId="77777777" w:rsidR="003F5E03" w:rsidRDefault="00CD570C">
      <w:pPr>
        <w:spacing w:after="0" w:line="240" w:lineRule="auto"/>
        <w:jc w:val="both"/>
        <w:rPr>
          <w:rFonts w:ascii="Play" w:eastAsia="Play" w:hAnsi="Play" w:cs="Play"/>
          <w:i/>
          <w:color w:val="000000"/>
        </w:rPr>
      </w:pPr>
      <w:r>
        <w:rPr>
          <w:rFonts w:ascii="Play" w:eastAsia="Play" w:hAnsi="Play" w:cs="Play"/>
          <w:color w:val="000000"/>
        </w:rPr>
        <w:t xml:space="preserve">Al centro della raccolta fondi la ricerca scientifica su quella che per il network </w:t>
      </w:r>
      <w:proofErr w:type="spellStart"/>
      <w:r>
        <w:rPr>
          <w:rFonts w:ascii="Play" w:eastAsia="Play" w:hAnsi="Play" w:cs="Play"/>
          <w:color w:val="000000"/>
        </w:rPr>
        <w:t>NeMO</w:t>
      </w:r>
      <w:proofErr w:type="spellEnd"/>
      <w:r>
        <w:rPr>
          <w:rFonts w:ascii="Play" w:eastAsia="Play" w:hAnsi="Play" w:cs="Play"/>
          <w:color w:val="000000"/>
        </w:rPr>
        <w:t xml:space="preserve"> rappresenta una delle patologie più importanti nell’impegno di cura. Presenti in sala a testimoniarlo il </w:t>
      </w:r>
      <w:r>
        <w:rPr>
          <w:rFonts w:ascii="Play" w:eastAsia="Play" w:hAnsi="Play" w:cs="Play"/>
          <w:b/>
          <w:color w:val="000000"/>
        </w:rPr>
        <w:t>prof. Mario Sabatelli</w:t>
      </w:r>
      <w:r>
        <w:rPr>
          <w:rFonts w:ascii="Play" w:eastAsia="Play" w:hAnsi="Play" w:cs="Play"/>
          <w:color w:val="000000"/>
        </w:rPr>
        <w:t xml:space="preserve">, Direttore Clinico e Scientifico del Centro </w:t>
      </w:r>
      <w:proofErr w:type="spellStart"/>
      <w:r>
        <w:rPr>
          <w:rFonts w:ascii="Play" w:eastAsia="Play" w:hAnsi="Play" w:cs="Play"/>
          <w:color w:val="000000"/>
        </w:rPr>
        <w:t>NeMO</w:t>
      </w:r>
      <w:proofErr w:type="spellEnd"/>
      <w:r>
        <w:rPr>
          <w:rFonts w:ascii="Play" w:eastAsia="Play" w:hAnsi="Play" w:cs="Play"/>
          <w:color w:val="000000"/>
        </w:rPr>
        <w:t xml:space="preserve"> Roma e presidente Commissione medico-scientifica AISLA e la </w:t>
      </w:r>
      <w:r>
        <w:rPr>
          <w:rFonts w:ascii="Play" w:eastAsia="Play" w:hAnsi="Play" w:cs="Play"/>
          <w:b/>
          <w:color w:val="000000"/>
        </w:rPr>
        <w:t>dott.ssa</w:t>
      </w:r>
      <w:r>
        <w:rPr>
          <w:rFonts w:ascii="Play" w:eastAsia="Play" w:hAnsi="Play" w:cs="Play"/>
          <w:color w:val="000000"/>
        </w:rPr>
        <w:t xml:space="preserve"> </w:t>
      </w:r>
      <w:r>
        <w:rPr>
          <w:rFonts w:ascii="Play" w:eastAsia="Play" w:hAnsi="Play" w:cs="Play"/>
          <w:b/>
          <w:color w:val="000000"/>
        </w:rPr>
        <w:t>Federica Cerri</w:t>
      </w:r>
      <w:r>
        <w:rPr>
          <w:rFonts w:ascii="Play" w:eastAsia="Play" w:hAnsi="Play" w:cs="Play"/>
          <w:color w:val="000000"/>
        </w:rPr>
        <w:t xml:space="preserve">, neurologo, referente area Sla del Centro </w:t>
      </w:r>
      <w:proofErr w:type="spellStart"/>
      <w:r>
        <w:rPr>
          <w:rFonts w:ascii="Play" w:eastAsia="Play" w:hAnsi="Play" w:cs="Play"/>
          <w:color w:val="000000"/>
        </w:rPr>
        <w:t>NeMO</w:t>
      </w:r>
      <w:proofErr w:type="spellEnd"/>
      <w:r>
        <w:rPr>
          <w:rFonts w:ascii="Play" w:eastAsia="Play" w:hAnsi="Play" w:cs="Play"/>
          <w:color w:val="000000"/>
        </w:rPr>
        <w:t xml:space="preserve"> di Milano, che ha introdotto lo studio clinico sostenuto dalla serata e di cui è responsabile scientifico:</w:t>
      </w:r>
      <w:r>
        <w:rPr>
          <w:rFonts w:ascii="Play" w:eastAsia="Play" w:hAnsi="Play" w:cs="Play"/>
          <w:i/>
          <w:color w:val="000000"/>
        </w:rPr>
        <w:t xml:space="preserve"> “Uno degli obiettivi di ricerca sulla SLA è l’identificazione di nuovi biomarcatori, fondamentali per comprendere la storia naturale della malattia,  individuare potenziali target terapeutici e guidare un percorso di cura che sia il più personalizzato possibile.  In questa direzione si colloca il progetto </w:t>
      </w:r>
      <w:proofErr w:type="spellStart"/>
      <w:r>
        <w:rPr>
          <w:rFonts w:ascii="Play" w:eastAsia="Play" w:hAnsi="Play" w:cs="Play"/>
          <w:i/>
          <w:color w:val="000000"/>
        </w:rPr>
        <w:t>NeuroGut</w:t>
      </w:r>
      <w:proofErr w:type="spellEnd"/>
      <w:r>
        <w:rPr>
          <w:rFonts w:ascii="Play" w:eastAsia="Play" w:hAnsi="Play" w:cs="Play"/>
          <w:i/>
          <w:color w:val="000000"/>
        </w:rPr>
        <w:t>, che esplora il microbiota intestinale nella Sla e il suo ruolo nella progressione della malattia.”</w:t>
      </w:r>
    </w:p>
    <w:p w14:paraId="52559BFE" w14:textId="77777777" w:rsidR="003F5E03" w:rsidRDefault="003F5E03">
      <w:pPr>
        <w:spacing w:after="0" w:line="240" w:lineRule="auto"/>
        <w:jc w:val="both"/>
        <w:rPr>
          <w:rFonts w:ascii="Play" w:eastAsia="Play" w:hAnsi="Play" w:cs="Play"/>
          <w:i/>
          <w:color w:val="000000"/>
        </w:rPr>
      </w:pPr>
    </w:p>
    <w:p w14:paraId="394E3571" w14:textId="77777777" w:rsidR="003F5E03" w:rsidRDefault="00CD570C">
      <w:pPr>
        <w:jc w:val="both"/>
        <w:rPr>
          <w:rFonts w:ascii="Play" w:eastAsia="Play" w:hAnsi="Play" w:cs="Play"/>
          <w:i/>
          <w:color w:val="000000"/>
        </w:rPr>
      </w:pPr>
      <w:r>
        <w:rPr>
          <w:rFonts w:ascii="Play" w:eastAsia="Play" w:hAnsi="Play" w:cs="Play"/>
          <w:color w:val="000000"/>
        </w:rPr>
        <w:t xml:space="preserve">Conoscenza scientifica e impegno sociale, dunque, insieme alla capacità di accogliere la fragilità, il coraggio e la determinazione di una comunità che affronta ogni giorno la Sla, con visione, speranza e concretezza. Così è stata l’esortazione di </w:t>
      </w:r>
      <w:r>
        <w:rPr>
          <w:rFonts w:ascii="Play" w:eastAsia="Play" w:hAnsi="Play" w:cs="Play"/>
          <w:b/>
          <w:color w:val="000000"/>
        </w:rPr>
        <w:t>Fulvia Massimelli, presidente di AISLA</w:t>
      </w:r>
      <w:r>
        <w:rPr>
          <w:rFonts w:ascii="Play" w:eastAsia="Play" w:hAnsi="Play" w:cs="Play"/>
          <w:color w:val="000000"/>
        </w:rPr>
        <w:t>: “</w:t>
      </w:r>
      <w:r>
        <w:rPr>
          <w:rFonts w:ascii="Play" w:eastAsia="Play" w:hAnsi="Play" w:cs="Play"/>
          <w:i/>
          <w:color w:val="000000"/>
        </w:rPr>
        <w:t>Questa serata è stata un’occasione per ricordare che la cura è prima di tutto una responsabilità comune. Alla politica, alle imprese, alle istituzioni, ai cittadini: fatevi portavoce, fatevi promotori. Perché la SLA non aspetta. Non lascia tempo. E se è vero che un porto è un luogo sicuro dove approdare, allora facciamo in modo che ogni persona con SLA in Italia trovi il suo: che non sia il silenzio, ma la cura”</w:t>
      </w:r>
    </w:p>
    <w:p w14:paraId="0865058C" w14:textId="77777777" w:rsidR="003F5E03" w:rsidRDefault="00CD570C">
      <w:pPr>
        <w:spacing w:after="0" w:line="240" w:lineRule="auto"/>
        <w:jc w:val="both"/>
        <w:rPr>
          <w:rFonts w:ascii="Play" w:eastAsia="Play" w:hAnsi="Play" w:cs="Play"/>
          <w:color w:val="000000"/>
        </w:rPr>
      </w:pPr>
      <w:r>
        <w:rPr>
          <w:rFonts w:ascii="Play" w:eastAsia="Play" w:hAnsi="Play" w:cs="Play"/>
          <w:color w:val="000000"/>
        </w:rPr>
        <w:t xml:space="preserve">La serata </w:t>
      </w:r>
      <w:r>
        <w:rPr>
          <w:rFonts w:ascii="Play" w:eastAsia="Play" w:hAnsi="Play" w:cs="Play"/>
          <w:i/>
          <w:color w:val="000000"/>
        </w:rPr>
        <w:t>“Porti di Speranza</w:t>
      </w:r>
      <w:r>
        <w:rPr>
          <w:rFonts w:ascii="Play" w:eastAsia="Play" w:hAnsi="Play" w:cs="Play"/>
          <w:color w:val="000000"/>
        </w:rPr>
        <w:t>” è stata prima di tutto un messaggio da custodire. È l’immagine di chi sceglie di unirsi, intrecciando storie, legami e speranze. È la forza silenziosa di una comunità che accoglie, sostiene e riparte, insieme, nel medesimo viaggio, verso la medesima meta.</w:t>
      </w:r>
    </w:p>
    <w:p w14:paraId="26928901" w14:textId="77777777" w:rsidR="003F5E03" w:rsidRDefault="003F5E03">
      <w:pPr>
        <w:spacing w:after="0" w:line="240" w:lineRule="auto"/>
        <w:jc w:val="both"/>
        <w:rPr>
          <w:rFonts w:ascii="Play" w:eastAsia="Play" w:hAnsi="Play" w:cs="Play"/>
          <w:b/>
          <w:color w:val="000000"/>
        </w:rPr>
      </w:pPr>
    </w:p>
    <w:p w14:paraId="5E9EA73B" w14:textId="77777777" w:rsidR="003F5E03" w:rsidRDefault="00CD570C">
      <w:pPr>
        <w:spacing w:after="0" w:line="240" w:lineRule="auto"/>
        <w:jc w:val="both"/>
        <w:rPr>
          <w:rFonts w:ascii="Play" w:eastAsia="Play" w:hAnsi="Play" w:cs="Play"/>
          <w:b/>
          <w:color w:val="000000"/>
        </w:rPr>
      </w:pPr>
      <w:r>
        <w:rPr>
          <w:rFonts w:ascii="Play" w:eastAsia="Play" w:hAnsi="Play" w:cs="Play"/>
          <w:b/>
          <w:color w:val="000000"/>
        </w:rPr>
        <w:t>Contatti:</w:t>
      </w:r>
    </w:p>
    <w:p w14:paraId="0782614C" w14:textId="77777777" w:rsidR="003F5E03" w:rsidRDefault="00CD570C">
      <w:pPr>
        <w:spacing w:after="0" w:line="240" w:lineRule="auto"/>
        <w:jc w:val="both"/>
        <w:rPr>
          <w:rFonts w:ascii="Play" w:eastAsia="Play" w:hAnsi="Play" w:cs="Play"/>
          <w:color w:val="000000"/>
        </w:rPr>
      </w:pPr>
      <w:r>
        <w:rPr>
          <w:rFonts w:ascii="Play" w:eastAsia="Play" w:hAnsi="Play" w:cs="Play"/>
          <w:color w:val="000000"/>
        </w:rPr>
        <w:t xml:space="preserve">UNIPORT - Marco Catino - </w:t>
      </w:r>
      <w:hyperlink r:id="rId7">
        <w:r w:rsidR="003F5E03">
          <w:rPr>
            <w:rFonts w:ascii="Play" w:eastAsia="Play" w:hAnsi="Play" w:cs="Play"/>
            <w:color w:val="000000"/>
            <w:u w:val="single"/>
          </w:rPr>
          <w:t>redazione@fise.org</w:t>
        </w:r>
      </w:hyperlink>
    </w:p>
    <w:p w14:paraId="2FDB5270" w14:textId="77777777" w:rsidR="003F5E03" w:rsidRDefault="00CD570C">
      <w:pPr>
        <w:spacing w:after="0" w:line="240" w:lineRule="auto"/>
        <w:jc w:val="both"/>
        <w:rPr>
          <w:rFonts w:ascii="Play" w:eastAsia="Play" w:hAnsi="Play" w:cs="Play"/>
          <w:color w:val="000000"/>
        </w:rPr>
      </w:pPr>
      <w:r>
        <w:rPr>
          <w:rFonts w:ascii="Play" w:eastAsia="Play" w:hAnsi="Play" w:cs="Play"/>
          <w:color w:val="000000"/>
        </w:rPr>
        <w:t xml:space="preserve">Centro Clinico </w:t>
      </w:r>
      <w:proofErr w:type="spellStart"/>
      <w:r>
        <w:rPr>
          <w:rFonts w:ascii="Play" w:eastAsia="Play" w:hAnsi="Play" w:cs="Play"/>
          <w:color w:val="000000"/>
        </w:rPr>
        <w:t>NeMO</w:t>
      </w:r>
      <w:proofErr w:type="spellEnd"/>
      <w:r>
        <w:rPr>
          <w:rFonts w:ascii="Play" w:eastAsia="Play" w:hAnsi="Play" w:cs="Play"/>
          <w:color w:val="000000"/>
        </w:rPr>
        <w:t xml:space="preserve"> - Stefania Pozzi - </w:t>
      </w:r>
      <w:r>
        <w:rPr>
          <w:rFonts w:ascii="Play" w:eastAsia="Play" w:hAnsi="Play" w:cs="Play"/>
          <w:color w:val="000000"/>
          <w:u w:val="single"/>
        </w:rPr>
        <w:t>ufficio.stampa@centrocliniconemo.it</w:t>
      </w:r>
      <w:r>
        <w:rPr>
          <w:rFonts w:ascii="Play" w:eastAsia="Play" w:hAnsi="Play" w:cs="Play"/>
          <w:color w:val="000000"/>
        </w:rPr>
        <w:t xml:space="preserve"> - tel.328 6084489</w:t>
      </w:r>
    </w:p>
    <w:p w14:paraId="0BF66483" w14:textId="77777777" w:rsidR="003F5E03" w:rsidRDefault="00CD570C">
      <w:pPr>
        <w:spacing w:after="0" w:line="240" w:lineRule="auto"/>
        <w:jc w:val="both"/>
        <w:rPr>
          <w:rFonts w:ascii="Play" w:eastAsia="Play" w:hAnsi="Play" w:cs="Play"/>
          <w:color w:val="000000"/>
        </w:rPr>
      </w:pPr>
      <w:r>
        <w:rPr>
          <w:rFonts w:ascii="Play" w:eastAsia="Play" w:hAnsi="Play" w:cs="Play"/>
          <w:color w:val="000000"/>
        </w:rPr>
        <w:t xml:space="preserve">AISLA - Silvia Anceschi - </w:t>
      </w:r>
      <w:r>
        <w:rPr>
          <w:rFonts w:ascii="Play" w:eastAsia="Play" w:hAnsi="Play" w:cs="Play"/>
          <w:color w:val="000000"/>
          <w:u w:val="single"/>
        </w:rPr>
        <w:t>ufficiostampa@aisla.it</w:t>
      </w:r>
    </w:p>
    <w:p w14:paraId="067AB68E" w14:textId="77777777" w:rsidR="003F5E03" w:rsidRDefault="003F5E03">
      <w:pPr>
        <w:spacing w:after="0" w:line="240" w:lineRule="auto"/>
        <w:jc w:val="both"/>
        <w:rPr>
          <w:rFonts w:ascii="Play" w:eastAsia="Play" w:hAnsi="Play" w:cs="Play"/>
          <w:i/>
          <w:color w:val="000000"/>
        </w:rPr>
      </w:pPr>
    </w:p>
    <w:p w14:paraId="2CBA2B92" w14:textId="77777777" w:rsidR="003F5E03" w:rsidRDefault="003F5E03">
      <w:pPr>
        <w:spacing w:after="0" w:line="240" w:lineRule="auto"/>
        <w:jc w:val="both"/>
        <w:rPr>
          <w:rFonts w:ascii="Play" w:eastAsia="Play" w:hAnsi="Play" w:cs="Play"/>
          <w:i/>
          <w:color w:val="000000"/>
        </w:rPr>
      </w:pPr>
    </w:p>
    <w:p w14:paraId="7D264C8A" w14:textId="77777777" w:rsidR="003F5E03" w:rsidRDefault="003F5E03">
      <w:pPr>
        <w:spacing w:after="0" w:line="240" w:lineRule="auto"/>
        <w:jc w:val="both"/>
        <w:rPr>
          <w:rFonts w:ascii="Play" w:eastAsia="Play" w:hAnsi="Play" w:cs="Play"/>
          <w:i/>
          <w:color w:val="000000"/>
        </w:rPr>
      </w:pPr>
    </w:p>
    <w:sectPr w:rsidR="003F5E03">
      <w:headerReference w:type="default" r:id="rId8"/>
      <w:pgSz w:w="11906" w:h="16838"/>
      <w:pgMar w:top="720" w:right="720" w:bottom="720" w:left="720" w:header="113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FFDC" w14:textId="77777777" w:rsidR="009E1337" w:rsidRDefault="009E1337">
      <w:pPr>
        <w:spacing w:after="0" w:line="240" w:lineRule="auto"/>
      </w:pPr>
      <w:r>
        <w:separator/>
      </w:r>
    </w:p>
  </w:endnote>
  <w:endnote w:type="continuationSeparator" w:id="0">
    <w:p w14:paraId="748B667E" w14:textId="77777777" w:rsidR="009E1337" w:rsidRDefault="009E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CD6B1B2-E444-4C71-B0C1-2A9F78D106FB}"/>
    <w:embedBold r:id="rId2" w:fontKey="{0DE50EF4-C906-4CAA-A436-46D3C157FEEF}"/>
    <w:embedItalic r:id="rId3" w:fontKey="{F8042756-260D-40A9-88AE-8B3EE6E20D28}"/>
  </w:font>
  <w:font w:name="Play">
    <w:charset w:val="00"/>
    <w:family w:val="auto"/>
    <w:pitch w:val="default"/>
    <w:embedRegular r:id="rId4" w:fontKey="{450865DA-422A-439D-9A01-991D9362D0C1}"/>
    <w:embedBold r:id="rId5" w:fontKey="{2E89C1B7-C163-45B4-96C4-AF9AA825561A}"/>
    <w:embedItalic r:id="rId6" w:fontKey="{DB315907-AFEE-46D0-875C-97A6EE129814}"/>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7" w:fontKey="{00D18B0F-3F66-4E4D-897F-53AB8E1364C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030C" w14:textId="77777777" w:rsidR="009E1337" w:rsidRDefault="009E1337">
      <w:pPr>
        <w:spacing w:after="0" w:line="240" w:lineRule="auto"/>
      </w:pPr>
      <w:r>
        <w:separator/>
      </w:r>
    </w:p>
  </w:footnote>
  <w:footnote w:type="continuationSeparator" w:id="0">
    <w:p w14:paraId="3CA69255" w14:textId="77777777" w:rsidR="009E1337" w:rsidRDefault="009E1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ABCF" w14:textId="77777777" w:rsidR="003F5E03" w:rsidRDefault="00CD570C">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7012BF73" wp14:editId="1A4781D6">
          <wp:simplePos x="0" y="0"/>
          <wp:positionH relativeFrom="margin">
            <wp:posOffset>184319</wp:posOffset>
          </wp:positionH>
          <wp:positionV relativeFrom="margin">
            <wp:posOffset>-615676</wp:posOffset>
          </wp:positionV>
          <wp:extent cx="1172308" cy="324735"/>
          <wp:effectExtent l="0" t="0" r="0" b="0"/>
          <wp:wrapNone/>
          <wp:docPr id="688434494" name="image1.png" descr="Logo uniport"/>
          <wp:cNvGraphicFramePr/>
          <a:graphic xmlns:a="http://schemas.openxmlformats.org/drawingml/2006/main">
            <a:graphicData uri="http://schemas.openxmlformats.org/drawingml/2006/picture">
              <pic:pic xmlns:pic="http://schemas.openxmlformats.org/drawingml/2006/picture">
                <pic:nvPicPr>
                  <pic:cNvPr id="0" name="image1.png" descr="Logo uniport"/>
                  <pic:cNvPicPr preferRelativeResize="0"/>
                </pic:nvPicPr>
                <pic:blipFill>
                  <a:blip r:embed="rId1"/>
                  <a:srcRect/>
                  <a:stretch>
                    <a:fillRect/>
                  </a:stretch>
                </pic:blipFill>
                <pic:spPr>
                  <a:xfrm>
                    <a:off x="0" y="0"/>
                    <a:ext cx="1172308" cy="32473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44CA750" wp14:editId="4BBB8739">
          <wp:simplePos x="0" y="0"/>
          <wp:positionH relativeFrom="column">
            <wp:posOffset>2576830</wp:posOffset>
          </wp:positionH>
          <wp:positionV relativeFrom="paragraph">
            <wp:posOffset>-586739</wp:posOffset>
          </wp:positionV>
          <wp:extent cx="1245235" cy="525780"/>
          <wp:effectExtent l="0" t="0" r="0" b="0"/>
          <wp:wrapSquare wrapText="bothSides" distT="0" distB="0" distL="114300" distR="114300"/>
          <wp:docPr id="688434493" name="image2.jpg" descr="Immagine che contiene testo, logo, simbolo, Caratter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jpg" descr="Immagine che contiene testo, logo, simbolo, Carattere&#10;&#10;Il contenuto generato dall'IA potrebbe non essere corretto."/>
                  <pic:cNvPicPr preferRelativeResize="0"/>
                </pic:nvPicPr>
                <pic:blipFill>
                  <a:blip r:embed="rId2"/>
                  <a:srcRect t="9325" b="18621"/>
                  <a:stretch>
                    <a:fillRect/>
                  </a:stretch>
                </pic:blipFill>
                <pic:spPr>
                  <a:xfrm>
                    <a:off x="0" y="0"/>
                    <a:ext cx="1245235" cy="52578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43F6368" wp14:editId="3ED5747B">
          <wp:simplePos x="0" y="0"/>
          <wp:positionH relativeFrom="column">
            <wp:posOffset>5356860</wp:posOffset>
          </wp:positionH>
          <wp:positionV relativeFrom="paragraph">
            <wp:posOffset>-672011</wp:posOffset>
          </wp:positionV>
          <wp:extent cx="913034" cy="614629"/>
          <wp:effectExtent l="0" t="0" r="0" b="0"/>
          <wp:wrapNone/>
          <wp:docPr id="6884344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t="17399" b="15283"/>
                  <a:stretch>
                    <a:fillRect/>
                  </a:stretch>
                </pic:blipFill>
                <pic:spPr>
                  <a:xfrm>
                    <a:off x="0" y="0"/>
                    <a:ext cx="913034" cy="61462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03"/>
    <w:rsid w:val="001D25F9"/>
    <w:rsid w:val="001D53AC"/>
    <w:rsid w:val="003222FC"/>
    <w:rsid w:val="0032329D"/>
    <w:rsid w:val="003F5E03"/>
    <w:rsid w:val="0041519F"/>
    <w:rsid w:val="00442FB6"/>
    <w:rsid w:val="00476395"/>
    <w:rsid w:val="005D0CB3"/>
    <w:rsid w:val="00651520"/>
    <w:rsid w:val="00674D5C"/>
    <w:rsid w:val="007E28BB"/>
    <w:rsid w:val="00815CB6"/>
    <w:rsid w:val="00897812"/>
    <w:rsid w:val="00996471"/>
    <w:rsid w:val="009B192C"/>
    <w:rsid w:val="009E1337"/>
    <w:rsid w:val="00AB1BEC"/>
    <w:rsid w:val="00AB4EDD"/>
    <w:rsid w:val="00AC6B26"/>
    <w:rsid w:val="00B62F52"/>
    <w:rsid w:val="00CD570C"/>
    <w:rsid w:val="00D41556"/>
    <w:rsid w:val="00DB44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087D"/>
  <w15:docId w15:val="{724DD573-755F-4FDF-9058-70D73DFD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paragraph" w:styleId="Titolo7">
    <w:name w:val="heading 7"/>
    <w:link w:val="Titolo7Carattere"/>
    <w:uiPriority w:val="9"/>
    <w:semiHidden/>
    <w:unhideWhenUsed/>
    <w:qFormat/>
    <w:rsid w:val="003042FA"/>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3042FA"/>
    <w:pPr>
      <w:keepNext/>
      <w:keepLines/>
      <w:spacing w:after="0"/>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3042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uiPriority w:val="9"/>
    <w:rsid w:val="003042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3042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3042FA"/>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3042FA"/>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3042FA"/>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3042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42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42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42FA"/>
    <w:rPr>
      <w:rFonts w:eastAsiaTheme="majorEastAsia" w:cstheme="majorBidi"/>
      <w:color w:val="272727" w:themeColor="text1" w:themeTint="D8"/>
    </w:rPr>
  </w:style>
  <w:style w:type="character" w:customStyle="1" w:styleId="TitoloCarattere">
    <w:name w:val="Titolo Carattere"/>
    <w:basedOn w:val="Carpredefinitoparagrafo"/>
    <w:uiPriority w:val="10"/>
    <w:rsid w:val="003042FA"/>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3042FA"/>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3042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42FA"/>
    <w:rPr>
      <w:i/>
      <w:iCs/>
      <w:color w:val="404040" w:themeColor="text1" w:themeTint="BF"/>
    </w:rPr>
  </w:style>
  <w:style w:type="paragraph" w:styleId="Paragrafoelenco">
    <w:name w:val="List Paragraph"/>
    <w:uiPriority w:val="34"/>
    <w:qFormat/>
    <w:rsid w:val="003042FA"/>
    <w:pPr>
      <w:ind w:left="720"/>
      <w:contextualSpacing/>
    </w:pPr>
  </w:style>
  <w:style w:type="character" w:styleId="Enfasiintensa">
    <w:name w:val="Intense Emphasis"/>
    <w:basedOn w:val="Carpredefinitoparagrafo"/>
    <w:uiPriority w:val="21"/>
    <w:qFormat/>
    <w:rsid w:val="003042FA"/>
    <w:rPr>
      <w:i/>
      <w:iCs/>
      <w:color w:val="0F4761" w:themeColor="accent1" w:themeShade="BF"/>
    </w:rPr>
  </w:style>
  <w:style w:type="paragraph" w:styleId="Citazioneintensa">
    <w:name w:val="Intense Quote"/>
    <w:link w:val="CitazioneintensaCarattere"/>
    <w:uiPriority w:val="30"/>
    <w:qFormat/>
    <w:rsid w:val="00304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042FA"/>
    <w:rPr>
      <w:i/>
      <w:iCs/>
      <w:color w:val="0F4761" w:themeColor="accent1" w:themeShade="BF"/>
    </w:rPr>
  </w:style>
  <w:style w:type="character" w:styleId="Riferimentointenso">
    <w:name w:val="Intense Reference"/>
    <w:basedOn w:val="Carpredefinitoparagrafo"/>
    <w:uiPriority w:val="32"/>
    <w:qFormat/>
    <w:rsid w:val="003042FA"/>
    <w:rPr>
      <w:b/>
      <w:bCs/>
      <w:smallCaps/>
      <w:color w:val="0F4761" w:themeColor="accent1" w:themeShade="BF"/>
      <w:spacing w:val="5"/>
    </w:rPr>
  </w:style>
  <w:style w:type="paragraph" w:styleId="NormaleWeb">
    <w:name w:val="Normal (Web)"/>
    <w:uiPriority w:val="99"/>
    <w:unhideWhenUsed/>
    <w:rsid w:val="003B4B91"/>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link w:val="IntestazioneCarattere"/>
    <w:uiPriority w:val="99"/>
    <w:unhideWhenUsed/>
    <w:rsid w:val="00EB18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18B0"/>
  </w:style>
  <w:style w:type="paragraph" w:styleId="Pidipagina">
    <w:name w:val="footer"/>
    <w:link w:val="PidipaginaCarattere"/>
    <w:uiPriority w:val="99"/>
    <w:unhideWhenUsed/>
    <w:rsid w:val="00EB18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18B0"/>
  </w:style>
  <w:style w:type="table" w:styleId="Grigliatabella">
    <w:name w:val="Table Grid"/>
    <w:basedOn w:val="Tabellanormale"/>
    <w:uiPriority w:val="39"/>
    <w:rsid w:val="006D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1B4D51"/>
    <w:rPr>
      <w:b/>
      <w:bCs/>
    </w:rPr>
  </w:style>
  <w:style w:type="character" w:styleId="Collegamentoipertestuale">
    <w:name w:val="Hyperlink"/>
    <w:basedOn w:val="Carpredefinitoparagrafo"/>
    <w:uiPriority w:val="99"/>
    <w:unhideWhenUsed/>
    <w:rsid w:val="0060230D"/>
    <w:rPr>
      <w:color w:val="467886" w:themeColor="hyperlink"/>
      <w:u w:val="single"/>
    </w:rPr>
  </w:style>
  <w:style w:type="character" w:styleId="Menzionenonrisolta">
    <w:name w:val="Unresolved Mention"/>
    <w:basedOn w:val="Carpredefinitoparagrafo"/>
    <w:uiPriority w:val="99"/>
    <w:semiHidden/>
    <w:unhideWhenUsed/>
    <w:rsid w:val="0060230D"/>
    <w:rPr>
      <w:color w:val="605E5C"/>
      <w:shd w:val="clear" w:color="auto" w:fill="E1DFDD"/>
    </w:rPr>
  </w:style>
  <w:style w:type="paragraph" w:styleId="Sottotitolo">
    <w:name w:val="Subtitle"/>
    <w:basedOn w:val="Normale"/>
    <w:next w:val="Normal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dazione@fis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9aIeORj2G5+EWYgWDIPGPxglg==">CgMxLjAyDmgueXhtYnZ6OHA5djVoMg5oLnUwbzFmcHZhdnptdTgAciExbGduWUh5SGo0OGZEWmJCbnFhd00yTnlCb3U2QnZrX1k=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Pozzi</dc:creator>
  <cp:lastModifiedBy>Marco Catino</cp:lastModifiedBy>
  <cp:revision>2</cp:revision>
  <dcterms:created xsi:type="dcterms:W3CDTF">2025-07-09T07:37:00Z</dcterms:created>
  <dcterms:modified xsi:type="dcterms:W3CDTF">2025-07-09T07:37:00Z</dcterms:modified>
</cp:coreProperties>
</file>